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F91D6" w14:textId="77777777" w:rsidR="00531410" w:rsidRPr="00531410" w:rsidRDefault="00531410" w:rsidP="00531410">
      <w:pPr>
        <w:jc w:val="left"/>
        <w:rPr>
          <w:rFonts w:ascii="游ゴシック" w:eastAsia="游ゴシック" w:hAnsi="Courier New" w:cs="Courier New"/>
          <w:sz w:val="22"/>
        </w:rPr>
      </w:pPr>
      <w:r w:rsidRPr="00531410">
        <w:rPr>
          <w:rFonts w:ascii="游ゴシック" w:eastAsia="游ゴシック" w:hAnsi="Courier New" w:cs="Courier New" w:hint="eastAsia"/>
          <w:sz w:val="22"/>
        </w:rPr>
        <w:t>会員の皆様へ</w:t>
      </w:r>
    </w:p>
    <w:p w14:paraId="27EABC53" w14:textId="158663C6" w:rsidR="00531410" w:rsidRDefault="00531410" w:rsidP="00531410">
      <w:pPr>
        <w:jc w:val="left"/>
        <w:rPr>
          <w:rFonts w:ascii="游ゴシック" w:eastAsia="游ゴシック" w:hAnsi="Courier New" w:cs="Courier New"/>
          <w:sz w:val="22"/>
        </w:rPr>
      </w:pPr>
      <w:r w:rsidRPr="00531410">
        <w:rPr>
          <w:rFonts w:ascii="游ゴシック" w:eastAsia="游ゴシック" w:hAnsi="Courier New" w:cs="Courier New" w:hint="eastAsia"/>
          <w:sz w:val="22"/>
        </w:rPr>
        <w:t>今年度の総会開催方法につきまして、大変分かりにくくて申し訳ありません。</w:t>
      </w:r>
    </w:p>
    <w:p w14:paraId="5FAE5F8C" w14:textId="5D908082" w:rsidR="00234169" w:rsidRPr="00531410" w:rsidRDefault="00234169" w:rsidP="00531410">
      <w:pPr>
        <w:jc w:val="left"/>
        <w:rPr>
          <w:rFonts w:ascii="游ゴシック" w:eastAsia="游ゴシック" w:hAnsi="Courier New" w:cs="Courier New"/>
          <w:sz w:val="22"/>
        </w:rPr>
      </w:pPr>
      <w:r>
        <w:rPr>
          <w:rFonts w:ascii="游ゴシック" w:eastAsia="游ゴシック" w:hAnsi="Courier New" w:cs="Courier New" w:hint="eastAsia"/>
          <w:sz w:val="22"/>
        </w:rPr>
        <w:t>本来であれば、すべての商工会員が一堂に会する機会を設け、商工会運営のための重要事項を審議するため総会を招集しなければなりませんが、</w:t>
      </w:r>
      <w:r w:rsidR="00984D3A">
        <w:rPr>
          <w:rFonts w:ascii="游ゴシック" w:eastAsia="游ゴシック" w:hAnsi="Courier New" w:cs="Courier New" w:hint="eastAsia"/>
          <w:sz w:val="22"/>
        </w:rPr>
        <w:t>コロナウイルス感染症拡大のリスクを避けるため、本年は書面による総会開催とさせいただきたく会員の皆様に通知させていただきました。</w:t>
      </w:r>
    </w:p>
    <w:p w14:paraId="190AA8B6" w14:textId="2EC0F280" w:rsidR="00531410" w:rsidRPr="00531410" w:rsidRDefault="00531410" w:rsidP="00531410">
      <w:pPr>
        <w:jc w:val="left"/>
        <w:rPr>
          <w:rFonts w:ascii="游ゴシック" w:eastAsia="游ゴシック" w:hAnsi="Courier New" w:cs="Courier New"/>
          <w:sz w:val="22"/>
        </w:rPr>
      </w:pPr>
      <w:r w:rsidRPr="00531410">
        <w:rPr>
          <w:rFonts w:ascii="游ゴシック" w:eastAsia="游ゴシック" w:hAnsi="Courier New" w:cs="Courier New" w:hint="eastAsia"/>
          <w:sz w:val="22"/>
        </w:rPr>
        <w:t>現在、</w:t>
      </w:r>
      <w:r w:rsidR="00B770E6">
        <w:rPr>
          <w:rFonts w:ascii="游ゴシック" w:eastAsia="游ゴシック" w:hAnsi="Courier New" w:cs="Courier New" w:hint="eastAsia"/>
          <w:sz w:val="22"/>
        </w:rPr>
        <w:t>「</w:t>
      </w:r>
      <w:r w:rsidRPr="00531410">
        <w:rPr>
          <w:rFonts w:ascii="游ゴシック" w:eastAsia="游ゴシック" w:hAnsi="Courier New" w:cs="Courier New" w:hint="eastAsia"/>
          <w:sz w:val="22"/>
        </w:rPr>
        <w:t>書面議決の方法で開催</w:t>
      </w:r>
      <w:r w:rsidR="00B770E6">
        <w:rPr>
          <w:rFonts w:ascii="游ゴシック" w:eastAsia="游ゴシック" w:hAnsi="Courier New" w:cs="Courier New" w:hint="eastAsia"/>
          <w:sz w:val="22"/>
        </w:rPr>
        <w:t>してよろしいか」に関する</w:t>
      </w:r>
      <w:r w:rsidRPr="00531410">
        <w:rPr>
          <w:rFonts w:ascii="游ゴシック" w:eastAsia="游ゴシック" w:hAnsi="Courier New" w:cs="Courier New" w:hint="eastAsia"/>
          <w:sz w:val="22"/>
        </w:rPr>
        <w:t>承諾書を回収中です。</w:t>
      </w:r>
    </w:p>
    <w:p w14:paraId="0DA46CD6" w14:textId="77777777" w:rsidR="000274C9" w:rsidRDefault="00531410" w:rsidP="00531410">
      <w:pPr>
        <w:jc w:val="left"/>
        <w:rPr>
          <w:rFonts w:ascii="游ゴシック" w:eastAsia="游ゴシック" w:hAnsi="Courier New" w:cs="Courier New"/>
          <w:color w:val="FF0000"/>
          <w:sz w:val="22"/>
        </w:rPr>
      </w:pPr>
      <w:r>
        <w:rPr>
          <w:rFonts w:ascii="游ゴシック" w:eastAsia="游ゴシック" w:hAnsi="Courier New" w:cs="Courier New" w:hint="eastAsia"/>
          <w:sz w:val="22"/>
        </w:rPr>
        <w:t>過半数の賛同が得られた後、</w:t>
      </w:r>
      <w:r w:rsidR="00B770E6">
        <w:rPr>
          <w:rFonts w:ascii="游ゴシック" w:eastAsia="游ゴシック" w:hAnsi="Courier New" w:cs="Courier New" w:hint="eastAsia"/>
          <w:sz w:val="22"/>
        </w:rPr>
        <w:t>総会の資料と議決用はがきを送付いたします。</w:t>
      </w:r>
      <w:r w:rsidR="000274C9" w:rsidRPr="000274C9">
        <w:rPr>
          <w:rFonts w:ascii="游ゴシック" w:eastAsia="游ゴシック" w:hAnsi="Courier New" w:cs="Courier New" w:hint="eastAsia"/>
          <w:color w:val="FF0000"/>
          <w:sz w:val="22"/>
        </w:rPr>
        <w:t>総会</w:t>
      </w:r>
      <w:r w:rsidR="00984D3A" w:rsidRPr="00984D3A">
        <w:rPr>
          <w:rFonts w:ascii="游ゴシック" w:eastAsia="游ゴシック" w:hAnsi="Courier New" w:cs="Courier New" w:hint="eastAsia"/>
          <w:color w:val="FF0000"/>
          <w:sz w:val="22"/>
        </w:rPr>
        <w:t>資料にお目通しいただき、はがきに「承認する」または「承認しない」に〇を付けご返送願います。</w:t>
      </w:r>
    </w:p>
    <w:p w14:paraId="6AE7563D" w14:textId="6CC2F100" w:rsidR="00984D3A" w:rsidRDefault="00984D3A" w:rsidP="00531410">
      <w:pPr>
        <w:jc w:val="left"/>
        <w:rPr>
          <w:rFonts w:ascii="游ゴシック" w:eastAsia="游ゴシック" w:hAnsi="Courier New" w:cs="Courier New"/>
          <w:sz w:val="22"/>
        </w:rPr>
      </w:pPr>
      <w:r w:rsidRPr="00984D3A">
        <w:rPr>
          <w:rFonts w:ascii="游ゴシック" w:eastAsia="游ゴシック" w:hAnsi="Courier New" w:cs="Courier New" w:hint="eastAsia"/>
          <w:sz w:val="22"/>
        </w:rPr>
        <w:t>過半数の</w:t>
      </w:r>
      <w:r>
        <w:rPr>
          <w:rFonts w:ascii="游ゴシック" w:eastAsia="游ゴシック" w:hAnsi="Courier New" w:cs="Courier New" w:hint="eastAsia"/>
          <w:sz w:val="22"/>
        </w:rPr>
        <w:t>賛同が得られた場合、議案が承認されたとみなされます。</w:t>
      </w:r>
    </w:p>
    <w:p w14:paraId="0B60A8E2" w14:textId="7E3E2FE1" w:rsidR="00531410" w:rsidRPr="00531410" w:rsidRDefault="00531410" w:rsidP="00531410">
      <w:pPr>
        <w:jc w:val="left"/>
        <w:rPr>
          <w:rFonts w:ascii="游ゴシック" w:eastAsia="游ゴシック" w:hAnsi="Courier New" w:cs="Courier New"/>
          <w:sz w:val="22"/>
        </w:rPr>
      </w:pPr>
      <w:r w:rsidRPr="00531410">
        <w:rPr>
          <w:rFonts w:ascii="游ゴシック" w:eastAsia="游ゴシック" w:hAnsi="Courier New" w:cs="Courier New" w:hint="eastAsia"/>
          <w:sz w:val="22"/>
        </w:rPr>
        <w:t>静岡県商工会連合会の指導のもとに行っておりますが、お手数をわずらわせて申し訳ありません。何卒ご</w:t>
      </w:r>
      <w:r w:rsidR="00B770E6">
        <w:rPr>
          <w:rFonts w:ascii="游ゴシック" w:eastAsia="游ゴシック" w:hAnsi="Courier New" w:cs="Courier New" w:hint="eastAsia"/>
          <w:sz w:val="22"/>
        </w:rPr>
        <w:t>理解・ご</w:t>
      </w:r>
      <w:r w:rsidRPr="00531410">
        <w:rPr>
          <w:rFonts w:ascii="游ゴシック" w:eastAsia="游ゴシック" w:hAnsi="Courier New" w:cs="Courier New" w:hint="eastAsia"/>
          <w:sz w:val="22"/>
        </w:rPr>
        <w:t>協力をお願い申し上げます。</w:t>
      </w:r>
    </w:p>
    <w:p w14:paraId="14FD609A" w14:textId="77777777" w:rsidR="00B770E6" w:rsidRDefault="00B770E6"/>
    <w:p w14:paraId="694549D0" w14:textId="4125F5CB" w:rsidR="007A06E5" w:rsidRPr="00B770E6" w:rsidRDefault="00531410">
      <w:pPr>
        <w:rPr>
          <w:sz w:val="24"/>
          <w:szCs w:val="24"/>
        </w:rPr>
      </w:pPr>
      <w:r w:rsidRPr="00B770E6">
        <w:rPr>
          <w:rFonts w:hint="eastAsia"/>
          <w:sz w:val="24"/>
          <w:szCs w:val="24"/>
        </w:rPr>
        <w:t>総会書面開催の流れ</w:t>
      </w:r>
    </w:p>
    <w:p w14:paraId="6D95C8F7" w14:textId="1562EB8F" w:rsidR="00531410" w:rsidRDefault="00531410">
      <w:r>
        <w:rPr>
          <w:rFonts w:hint="eastAsia"/>
          <w:noProof/>
        </w:rPr>
        <mc:AlternateContent>
          <mc:Choice Requires="wps">
            <w:drawing>
              <wp:anchor distT="0" distB="0" distL="114300" distR="114300" simplePos="0" relativeHeight="251659264" behindDoc="0" locked="0" layoutInCell="1" allowOverlap="1" wp14:anchorId="5F60BE6E" wp14:editId="1D9AB6EC">
                <wp:simplePos x="0" y="0"/>
                <wp:positionH relativeFrom="column">
                  <wp:posOffset>-188595</wp:posOffset>
                </wp:positionH>
                <wp:positionV relativeFrom="paragraph">
                  <wp:posOffset>179705</wp:posOffset>
                </wp:positionV>
                <wp:extent cx="1478280" cy="609600"/>
                <wp:effectExtent l="0" t="0" r="26670" b="19050"/>
                <wp:wrapNone/>
                <wp:docPr id="1" name="四角形: 角を丸くする 1"/>
                <wp:cNvGraphicFramePr/>
                <a:graphic xmlns:a="http://schemas.openxmlformats.org/drawingml/2006/main">
                  <a:graphicData uri="http://schemas.microsoft.com/office/word/2010/wordprocessingShape">
                    <wps:wsp>
                      <wps:cNvSpPr/>
                      <wps:spPr>
                        <a:xfrm>
                          <a:off x="0" y="0"/>
                          <a:ext cx="1478280" cy="6096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4229B51" id="四角形: 角を丸くする 1" o:spid="_x0000_s1026" style="position:absolute;left:0;text-align:left;margin-left:-14.85pt;margin-top:14.15pt;width:116.4pt;height: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" filled="f" strokecolor="#1f3763 [1604]" strokeweight="1pt">
                <v:stroke joinstyle="miter"/>
              </v:roundrect>
            </w:pict>
          </mc:Fallback>
        </mc:AlternateContent>
      </w:r>
    </w:p>
    <w:p w14:paraId="63E722BD" w14:textId="0519724C" w:rsidR="00531410" w:rsidRDefault="00531410">
      <w:r w:rsidRPr="00B770E6">
        <w:rPr>
          <w:rFonts w:ascii="ＭＳ Ｐゴシック" w:eastAsia="ＭＳ Ｐゴシック" w:hAnsi="ＭＳ Ｐゴシック" w:hint="eastAsia"/>
        </w:rPr>
        <w:t>総会の書面議決に</w:t>
      </w:r>
      <w:r>
        <w:rPr>
          <w:rFonts w:hint="eastAsia"/>
        </w:rPr>
        <w:t xml:space="preserve">　　　　・会員に対し書面議決での開催について伺う</w:t>
      </w:r>
    </w:p>
    <w:p w14:paraId="3E9452A4" w14:textId="46D805EA" w:rsidR="00531410" w:rsidRDefault="00531410">
      <w:r w:rsidRPr="00B770E6">
        <w:rPr>
          <w:rFonts w:ascii="ＭＳ Ｐゴシック" w:eastAsia="ＭＳ Ｐゴシック" w:hAnsi="ＭＳ Ｐゴシック" w:hint="eastAsia"/>
        </w:rPr>
        <w:t>よる実施賛否確認</w:t>
      </w:r>
      <w:r>
        <w:rPr>
          <w:rFonts w:hint="eastAsia"/>
        </w:rPr>
        <w:t xml:space="preserve">　　　　　　　　　（往復はがきによる回答）</w:t>
      </w:r>
    </w:p>
    <w:p w14:paraId="2424547F" w14:textId="25495A6F" w:rsidR="00531410" w:rsidRDefault="00B770E6">
      <w:r>
        <w:rPr>
          <w:rFonts w:hint="eastAsia"/>
          <w:noProof/>
          <w:lang w:val="ja-JP"/>
        </w:rPr>
        <mc:AlternateContent>
          <mc:Choice Requires="wps">
            <w:drawing>
              <wp:anchor distT="0" distB="0" distL="114300" distR="114300" simplePos="0" relativeHeight="251662336" behindDoc="0" locked="0" layoutInCell="1" allowOverlap="1" wp14:anchorId="1C9CC35C" wp14:editId="0425BB61">
                <wp:simplePos x="0" y="0"/>
                <wp:positionH relativeFrom="column">
                  <wp:posOffset>51435</wp:posOffset>
                </wp:positionH>
                <wp:positionV relativeFrom="paragraph">
                  <wp:posOffset>172085</wp:posOffset>
                </wp:positionV>
                <wp:extent cx="259080" cy="441960"/>
                <wp:effectExtent l="19050" t="0" r="45720" b="34290"/>
                <wp:wrapNone/>
                <wp:docPr id="3" name="矢印: 下 3"/>
                <wp:cNvGraphicFramePr/>
                <a:graphic xmlns:a="http://schemas.openxmlformats.org/drawingml/2006/main">
                  <a:graphicData uri="http://schemas.microsoft.com/office/word/2010/wordprocessingShape">
                    <wps:wsp>
                      <wps:cNvSpPr/>
                      <wps:spPr>
                        <a:xfrm>
                          <a:off x="0" y="0"/>
                          <a:ext cx="259080" cy="441960"/>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3D3B91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 o:spid="_x0000_s1026" type="#_x0000_t67" style="position:absolute;left:0;text-align:left;margin-left:4.05pt;margin-top:13.55pt;width:20.4pt;height:34.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" adj="15269" filled="f" strokecolor="#1f3763 [1604]" strokeweight="1pt"/>
            </w:pict>
          </mc:Fallback>
        </mc:AlternateContent>
      </w:r>
    </w:p>
    <w:p w14:paraId="36390257" w14:textId="35749EE4" w:rsidR="00531410" w:rsidRDefault="00531410" w:rsidP="00B770E6">
      <w:pPr>
        <w:ind w:firstLineChars="200" w:firstLine="420"/>
      </w:pPr>
      <w:r>
        <w:rPr>
          <w:rFonts w:hint="eastAsia"/>
        </w:rPr>
        <w:t xml:space="preserve">　</w:t>
      </w:r>
      <w:r w:rsidRPr="00B770E6">
        <w:rPr>
          <w:rFonts w:ascii="ＭＳ Ｐゴシック" w:eastAsia="ＭＳ Ｐゴシック" w:hAnsi="ＭＳ Ｐゴシック" w:hint="eastAsia"/>
        </w:rPr>
        <w:t>会員の過半数から同意が得られた場合</w:t>
      </w:r>
    </w:p>
    <w:p w14:paraId="4AD7AD0F" w14:textId="65CB3A80" w:rsidR="00531410" w:rsidRPr="00B770E6" w:rsidRDefault="00531410"/>
    <w:p w14:paraId="0F947B0C" w14:textId="69944E39" w:rsidR="00531410" w:rsidRDefault="00531410">
      <w:r>
        <w:rPr>
          <w:rFonts w:hint="eastAsia"/>
          <w:noProof/>
        </w:rPr>
        <mc:AlternateContent>
          <mc:Choice Requires="wps">
            <w:drawing>
              <wp:anchor distT="0" distB="0" distL="114300" distR="114300" simplePos="0" relativeHeight="251661312" behindDoc="0" locked="0" layoutInCell="1" allowOverlap="1" wp14:anchorId="15C7F889" wp14:editId="25190E0E">
                <wp:simplePos x="0" y="0"/>
                <wp:positionH relativeFrom="column">
                  <wp:posOffset>-142875</wp:posOffset>
                </wp:positionH>
                <wp:positionV relativeFrom="paragraph">
                  <wp:posOffset>65405</wp:posOffset>
                </wp:positionV>
                <wp:extent cx="1432560" cy="556260"/>
                <wp:effectExtent l="0" t="0" r="15240" b="15240"/>
                <wp:wrapNone/>
                <wp:docPr id="2" name="四角形: 角を丸くする 2"/>
                <wp:cNvGraphicFramePr/>
                <a:graphic xmlns:a="http://schemas.openxmlformats.org/drawingml/2006/main">
                  <a:graphicData uri="http://schemas.microsoft.com/office/word/2010/wordprocessingShape">
                    <wps:wsp>
                      <wps:cNvSpPr/>
                      <wps:spPr>
                        <a:xfrm>
                          <a:off x="0" y="0"/>
                          <a:ext cx="1432560" cy="55626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6EF5AA" id="四角形: 角を丸くする 2" o:spid="_x0000_s1026" style="position:absolute;left:0;text-align:left;margin-left:-11.25pt;margin-top:5.15pt;width:112.8pt;height:4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" filled="f" strokecolor="#2f528f" strokeweight="1pt">
                <v:stroke joinstyle="miter"/>
              </v:roundrect>
            </w:pict>
          </mc:Fallback>
        </mc:AlternateContent>
      </w:r>
      <w:r>
        <w:rPr>
          <w:rFonts w:hint="eastAsia"/>
        </w:rPr>
        <w:t xml:space="preserve">　　　　　　　　　　</w:t>
      </w:r>
    </w:p>
    <w:p w14:paraId="63856A23" w14:textId="77777777" w:rsidR="00531410" w:rsidRDefault="00531410">
      <w:r w:rsidRPr="00B770E6">
        <w:rPr>
          <w:rFonts w:ascii="ＭＳ Ｐゴシック" w:eastAsia="ＭＳ Ｐゴシック" w:hAnsi="ＭＳ Ｐゴシック" w:hint="eastAsia"/>
        </w:rPr>
        <w:t>総会の書面開催案内</w:t>
      </w:r>
      <w:r>
        <w:tab/>
      </w:r>
      <w:r>
        <w:rPr>
          <w:rFonts w:hint="eastAsia"/>
        </w:rPr>
        <w:t>・会員に対し開催案内と議案書を送付して</w:t>
      </w:r>
    </w:p>
    <w:p w14:paraId="35C66939" w14:textId="77777777" w:rsidR="00531410" w:rsidRDefault="00531410" w:rsidP="00531410">
      <w:pPr>
        <w:ind w:firstLineChars="1300" w:firstLine="2730"/>
      </w:pPr>
      <w:r>
        <w:rPr>
          <w:rFonts w:hint="eastAsia"/>
        </w:rPr>
        <w:t>書面決議を実施します。</w:t>
      </w:r>
    </w:p>
    <w:p w14:paraId="024695D7" w14:textId="475E6B74" w:rsidR="00531410" w:rsidRDefault="00531410" w:rsidP="00531410">
      <w:pPr>
        <w:ind w:firstLineChars="1300" w:firstLine="2730"/>
      </w:pPr>
      <w:r>
        <w:rPr>
          <w:rFonts w:hint="eastAsia"/>
        </w:rPr>
        <w:t>（総会資料配布と　議決書（はがき）回収）</w:t>
      </w:r>
      <w:r>
        <w:tab/>
      </w:r>
    </w:p>
    <w:sectPr w:rsidR="00531410" w:rsidSect="000274C9">
      <w:pgSz w:w="11906" w:h="16838"/>
      <w:pgMar w:top="1021" w:right="1701" w:bottom="102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410"/>
    <w:rsid w:val="000274C9"/>
    <w:rsid w:val="001571E5"/>
    <w:rsid w:val="00234169"/>
    <w:rsid w:val="00531410"/>
    <w:rsid w:val="007A06E5"/>
    <w:rsid w:val="00984D3A"/>
    <w:rsid w:val="00AB19E8"/>
    <w:rsid w:val="00B77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CA1B97"/>
  <w15:chartTrackingRefBased/>
  <w15:docId w15:val="{25F96B75-A8CF-4CDD-8432-90D38696A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Yaeko.Endoh</dc:creator>
  <cp:keywords/>
  <dc:description/>
  <cp:lastModifiedBy>Ryo.Akinaga</cp:lastModifiedBy>
  <cp:revision>2</cp:revision>
  <cp:lastPrinted>2020-05-11T09:43:00Z</cp:lastPrinted>
  <dcterms:created xsi:type="dcterms:W3CDTF">2020-05-11T09:54:00Z</dcterms:created>
  <dcterms:modified xsi:type="dcterms:W3CDTF">2020-05-11T09:54:00Z</dcterms:modified>
</cp:coreProperties>
</file>